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17" w:rsidRPr="00616B39" w:rsidRDefault="003D340D" w:rsidP="004F4917">
      <w:pPr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3D340D">
        <w:rPr>
          <w:rFonts w:ascii="Times New Roman" w:hAnsi="Times New Roman"/>
          <w:b/>
          <w:bCs/>
          <w:cap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-15903</wp:posOffset>
            </wp:positionH>
            <wp:positionV relativeFrom="page">
              <wp:posOffset>182880</wp:posOffset>
            </wp:positionV>
            <wp:extent cx="7744295" cy="1391478"/>
            <wp:effectExtent l="19050" t="0" r="5549" b="0"/>
            <wp:wrapThrough wrapText="bothSides">
              <wp:wrapPolygon edited="0">
                <wp:start x="-53" y="0"/>
                <wp:lineTo x="-53" y="21291"/>
                <wp:lineTo x="21615" y="21291"/>
                <wp:lineTo x="21615" y="0"/>
                <wp:lineTo x="-53" y="0"/>
              </wp:wrapPolygon>
            </wp:wrapThrough>
            <wp:docPr id="1" name="Kép 1" descr="C:\Users\ksidob\Desktop\védjegy\4. Tejföl termékmustra\fejle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sidob\Desktop\védjegy\4. Tejföl termékmustra\fejle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917" w:rsidRPr="00616B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Kiváló Minőségű Élelmiszer Védjegy</w:t>
      </w:r>
    </w:p>
    <w:p w:rsidR="004F4917" w:rsidRPr="00616B39" w:rsidRDefault="004F4917" w:rsidP="00616B39">
      <w:pPr>
        <w:spacing w:after="360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616B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Speciális tanúsítási követelmények</w:t>
      </w:r>
    </w:p>
    <w:p w:rsidR="0089531E" w:rsidRPr="00616B39" w:rsidRDefault="00491631" w:rsidP="00616B39">
      <w:pPr>
        <w:spacing w:before="360" w:after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Joghurt</w:t>
      </w:r>
    </w:p>
    <w:p w:rsidR="00212A09" w:rsidRPr="00D0345C" w:rsidRDefault="00212A09" w:rsidP="00212A09">
      <w:pPr>
        <w:jc w:val="both"/>
        <w:rPr>
          <w:rFonts w:ascii="Times New Roman" w:hAnsi="Times New Roman"/>
          <w:sz w:val="24"/>
          <w:szCs w:val="24"/>
        </w:rPr>
      </w:pPr>
      <w:r w:rsidRPr="00D0345C">
        <w:rPr>
          <w:rFonts w:ascii="Times New Roman" w:hAnsi="Times New Roman"/>
          <w:sz w:val="24"/>
          <w:szCs w:val="24"/>
        </w:rPr>
        <w:t>A KMÉ Védjegy Alap és Arany fokozatának elnyerésére legalább 1,4% zsírtartalmú, élőflórás natúr joghurttal lehet pályázni.</w:t>
      </w:r>
    </w:p>
    <w:p w:rsidR="00212A09" w:rsidRPr="00D0345C" w:rsidRDefault="00212A09" w:rsidP="00212A0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0345C">
        <w:rPr>
          <w:rFonts w:ascii="Times New Roman" w:hAnsi="Times New Roman"/>
          <w:sz w:val="24"/>
          <w:szCs w:val="24"/>
        </w:rPr>
        <w:t>A terméknek meg kell felelnie a hatályos jogszabályi előírásoknak, beleértve</w:t>
      </w:r>
      <w:r>
        <w:rPr>
          <w:rFonts w:ascii="Times New Roman" w:hAnsi="Times New Roman"/>
          <w:sz w:val="24"/>
          <w:szCs w:val="24"/>
        </w:rPr>
        <w:t xml:space="preserve"> a Magyar Élelmiszerkönyvet is.</w:t>
      </w:r>
    </w:p>
    <w:p w:rsidR="00B406D8" w:rsidRPr="001D099A" w:rsidRDefault="00212A09" w:rsidP="00212A0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0345C">
        <w:rPr>
          <w:rFonts w:ascii="Times New Roman" w:hAnsi="Times New Roman"/>
          <w:sz w:val="24"/>
          <w:szCs w:val="24"/>
        </w:rPr>
        <w:t>A KMÉ védjegy Alap és Arany Fokozatának elnyerésére olyan termékkel lehet pályázni, amely megfelel mindhárom választható elem kategóriában felsorolt pontok közül legalább egynek.</w:t>
      </w:r>
    </w:p>
    <w:p w:rsidR="00B91CBD" w:rsidRDefault="00B91CBD" w:rsidP="00616B39">
      <w:pPr>
        <w:spacing w:before="360"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C69E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Választható </w:t>
      </w:r>
      <w:r w:rsidR="00634255">
        <w:rPr>
          <w:rFonts w:ascii="Times New Roman" w:hAnsi="Times New Roman"/>
          <w:b/>
          <w:bCs/>
          <w:color w:val="000000" w:themeColor="text1"/>
          <w:sz w:val="24"/>
          <w:szCs w:val="24"/>
        </w:rPr>
        <w:t>elemek</w:t>
      </w:r>
    </w:p>
    <w:p w:rsidR="00AC0934" w:rsidRPr="00FF477F" w:rsidRDefault="00AC0934" w:rsidP="00AC0934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FF477F">
        <w:rPr>
          <w:rFonts w:ascii="Times New Roman" w:hAnsi="Times New Roman"/>
          <w:sz w:val="24"/>
          <w:szCs w:val="24"/>
        </w:rPr>
        <w:t xml:space="preserve">Kérjük, jelölje be, hogy az egyes választható elem kategóriákban </w:t>
      </w:r>
      <w:r w:rsidR="009D4535" w:rsidRPr="00FF477F">
        <w:rPr>
          <w:rFonts w:ascii="Times New Roman" w:hAnsi="Times New Roman"/>
          <w:sz w:val="24"/>
          <w:szCs w:val="24"/>
        </w:rPr>
        <w:t xml:space="preserve">(I. – II. – III.) </w:t>
      </w:r>
      <w:r w:rsidR="00B72DF7">
        <w:rPr>
          <w:rFonts w:ascii="Times New Roman" w:hAnsi="Times New Roman"/>
          <w:sz w:val="24"/>
          <w:szCs w:val="24"/>
        </w:rPr>
        <w:t>mely pontokat teljesíti.</w:t>
      </w:r>
    </w:p>
    <w:p w:rsidR="00AC0934" w:rsidRDefault="00AC0934" w:rsidP="00AC0934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FF477F">
        <w:rPr>
          <w:rFonts w:ascii="Times New Roman" w:hAnsi="Times New Roman"/>
          <w:sz w:val="24"/>
          <w:szCs w:val="24"/>
        </w:rPr>
        <w:t>A kiválasztott pontok alatt fejtse ki, milyen módon felel meg az adott előírásnak, mivel igazolja, hogy a pályázott termék teljesíti a választott követelményt.</w:t>
      </w:r>
    </w:p>
    <w:p w:rsidR="00634255" w:rsidRPr="001F3E29" w:rsidRDefault="00DF072F" w:rsidP="003D340D">
      <w:pPr>
        <w:spacing w:before="36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634255">
        <w:rPr>
          <w:rFonts w:ascii="Times New Roman" w:hAnsi="Times New Roman"/>
          <w:b/>
          <w:sz w:val="24"/>
          <w:szCs w:val="24"/>
        </w:rPr>
        <w:t>.</w:t>
      </w:r>
      <w:r w:rsidR="00634255" w:rsidRPr="001F3E29">
        <w:rPr>
          <w:rFonts w:ascii="Times New Roman" w:hAnsi="Times New Roman"/>
          <w:b/>
          <w:sz w:val="24"/>
          <w:szCs w:val="24"/>
        </w:rPr>
        <w:t xml:space="preserve"> </w:t>
      </w:r>
      <w:r w:rsidR="00634255">
        <w:rPr>
          <w:rFonts w:ascii="Times New Roman" w:hAnsi="Times New Roman"/>
          <w:b/>
          <w:sz w:val="24"/>
          <w:szCs w:val="24"/>
        </w:rPr>
        <w:t>A t</w:t>
      </w:r>
      <w:r w:rsidR="00634255" w:rsidRPr="001F3E29">
        <w:rPr>
          <w:rFonts w:ascii="Times New Roman" w:hAnsi="Times New Roman"/>
          <w:b/>
          <w:sz w:val="24"/>
          <w:szCs w:val="24"/>
        </w:rPr>
        <w:t>ermék</w:t>
      </w:r>
      <w:r w:rsidR="00634255">
        <w:rPr>
          <w:rFonts w:ascii="Times New Roman" w:hAnsi="Times New Roman"/>
          <w:b/>
          <w:sz w:val="24"/>
          <w:szCs w:val="24"/>
        </w:rPr>
        <w:t xml:space="preserve"> jellemzői</w:t>
      </w:r>
    </w:p>
    <w:p w:rsidR="00DD3C79" w:rsidRPr="00793BFF" w:rsidRDefault="00AD7222" w:rsidP="00B41B21">
      <w:pPr>
        <w:pStyle w:val="Listaszerbekezds"/>
        <w:spacing w:before="24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1. </w:t>
      </w:r>
      <w:r w:rsidR="00DD3C79" w:rsidRPr="00793BFF">
        <w:rPr>
          <w:rFonts w:ascii="Times New Roman" w:hAnsi="Times New Roman"/>
          <w:color w:val="000000" w:themeColor="text1"/>
          <w:sz w:val="24"/>
          <w:szCs w:val="24"/>
        </w:rPr>
        <w:t>Fizikai, kém</w:t>
      </w:r>
      <w:r w:rsidR="002C6A14">
        <w:rPr>
          <w:rFonts w:ascii="Times New Roman" w:hAnsi="Times New Roman"/>
          <w:color w:val="000000" w:themeColor="text1"/>
          <w:sz w:val="24"/>
          <w:szCs w:val="24"/>
        </w:rPr>
        <w:t>iai és mikrobiológiai jellemzők</w:t>
      </w:r>
    </w:p>
    <w:p w:rsidR="00B406D8" w:rsidRPr="00871522" w:rsidRDefault="00B406D8" w:rsidP="00B406D8">
      <w:pPr>
        <w:pStyle w:val="Listaszerbekezds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099A">
        <w:rPr>
          <w:rFonts w:ascii="Times New Roman" w:hAnsi="Times New Roman"/>
          <w:color w:val="000000" w:themeColor="text1"/>
          <w:sz w:val="24"/>
          <w:szCs w:val="24"/>
        </w:rPr>
        <w:t>Tejfehérje-tartalom legalább 3,3% (m/m)</w:t>
      </w:r>
    </w:p>
    <w:p w:rsidR="00B406D8" w:rsidRPr="00871522" w:rsidRDefault="00B406D8" w:rsidP="00B406D8">
      <w:pPr>
        <w:pStyle w:val="Listaszerbekezds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522">
        <w:rPr>
          <w:rFonts w:ascii="Times New Roman" w:hAnsi="Times New Roman"/>
          <w:color w:val="000000" w:themeColor="text1"/>
          <w:sz w:val="24"/>
          <w:szCs w:val="24"/>
        </w:rPr>
        <w:t xml:space="preserve">Tejfehérje-tartalom a zsírmentes szárazanyagban, legalább </w:t>
      </w:r>
      <w:r>
        <w:rPr>
          <w:rFonts w:ascii="Times New Roman" w:hAnsi="Times New Roman"/>
          <w:color w:val="000000" w:themeColor="text1"/>
          <w:sz w:val="24"/>
          <w:szCs w:val="24"/>
        </w:rPr>
        <w:t>39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 xml:space="preserve"> % (</w:t>
      </w:r>
      <w:r>
        <w:rPr>
          <w:rFonts w:ascii="Times New Roman" w:hAnsi="Times New Roman"/>
          <w:color w:val="000000" w:themeColor="text1"/>
          <w:sz w:val="24"/>
          <w:szCs w:val="24"/>
        </w:rPr>
        <w:t>m/m)</w:t>
      </w:r>
    </w:p>
    <w:p w:rsidR="00B406D8" w:rsidRPr="001D099A" w:rsidRDefault="00212A09" w:rsidP="00B406D8">
      <w:pPr>
        <w:pStyle w:val="Listaszerbekezds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45C">
        <w:rPr>
          <w:rFonts w:ascii="Times New Roman" w:hAnsi="Times New Roman"/>
          <w:color w:val="000000" w:themeColor="text1"/>
          <w:sz w:val="24"/>
          <w:szCs w:val="24"/>
        </w:rPr>
        <w:t>Kultúrából származó tejsavbaktériumok száma a minőség megőrzési idő végén legalább 10</w:t>
      </w:r>
      <w:r w:rsidRPr="00D0345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</w:t>
      </w:r>
      <w:r w:rsidRPr="00D0345C">
        <w:rPr>
          <w:rFonts w:ascii="Times New Roman" w:hAnsi="Times New Roman"/>
          <w:color w:val="000000" w:themeColor="text1"/>
          <w:sz w:val="24"/>
          <w:szCs w:val="24"/>
        </w:rPr>
        <w:t xml:space="preserve"> élőcsíra/g</w:t>
      </w:r>
    </w:p>
    <w:p w:rsidR="00B41B21" w:rsidRPr="00326C17" w:rsidRDefault="00AD7222" w:rsidP="00B41B21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212A09" w:rsidRPr="00212A09" w:rsidRDefault="00AD7222" w:rsidP="00212A09">
      <w:pPr>
        <w:pStyle w:val="Listaszerbekezds"/>
        <w:spacing w:before="24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2. </w:t>
      </w:r>
      <w:r w:rsidR="00212A09" w:rsidRPr="00D0345C">
        <w:rPr>
          <w:rFonts w:ascii="Times New Roman" w:hAnsi="Times New Roman"/>
          <w:color w:val="000000" w:themeColor="text1"/>
          <w:sz w:val="24"/>
          <w:szCs w:val="24"/>
        </w:rPr>
        <w:t>Bioprotekív-kultúrák</w:t>
      </w:r>
      <w:r w:rsidR="00212A09" w:rsidRPr="00D0345C">
        <w:rPr>
          <w:rStyle w:val="Lbjegyzet-hivatkozs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="00212A09" w:rsidRPr="00D0345C">
        <w:rPr>
          <w:rFonts w:ascii="Times New Roman" w:hAnsi="Times New Roman"/>
          <w:color w:val="000000" w:themeColor="text1"/>
          <w:sz w:val="24"/>
          <w:szCs w:val="24"/>
        </w:rPr>
        <w:t xml:space="preserve"> használata</w:t>
      </w:r>
    </w:p>
    <w:p w:rsidR="00995EB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212A09" w:rsidRDefault="00AD7222" w:rsidP="00212A09">
      <w:pPr>
        <w:pStyle w:val="Listaszerbekezds"/>
        <w:spacing w:before="24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12A09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212A09">
        <w:rPr>
          <w:rFonts w:ascii="Times New Roman" w:hAnsi="Times New Roman"/>
          <w:sz w:val="24"/>
          <w:szCs w:val="24"/>
        </w:rPr>
        <w:tab/>
        <w:t>3.</w:t>
      </w:r>
      <w:r w:rsidR="00212A09" w:rsidRPr="00212A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2A09" w:rsidRPr="00D0345C">
        <w:rPr>
          <w:rFonts w:ascii="Times New Roman" w:hAnsi="Times New Roman"/>
          <w:color w:val="000000" w:themeColor="text1"/>
          <w:sz w:val="24"/>
          <w:szCs w:val="24"/>
        </w:rPr>
        <w:t>Termékspecifikus, dokumentáltan „jótékony” hatású mikrobák alkalmazása (pl.: Lactobacillus acidophilus, LA-5® és/vagy Bifidobacterium animalis subsp. lactis, BB-12®) a minőség megőrzési idő végén legalább 10</w:t>
      </w:r>
      <w:r w:rsidR="00212A09" w:rsidRPr="00D0345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6</w:t>
      </w:r>
      <w:r w:rsidR="00212A09" w:rsidRPr="00D0345C">
        <w:rPr>
          <w:rFonts w:ascii="Times New Roman" w:hAnsi="Times New Roman"/>
          <w:color w:val="000000" w:themeColor="text1"/>
          <w:sz w:val="24"/>
          <w:szCs w:val="24"/>
        </w:rPr>
        <w:t xml:space="preserve"> élőcsíra</w:t>
      </w:r>
      <w:r w:rsidR="00212A09" w:rsidRPr="002907E5">
        <w:rPr>
          <w:rFonts w:ascii="Times New Roman" w:hAnsi="Times New Roman"/>
          <w:color w:val="000000" w:themeColor="text1"/>
          <w:sz w:val="24"/>
          <w:szCs w:val="24"/>
        </w:rPr>
        <w:t>/g mennyiségben</w:t>
      </w:r>
      <w:r w:rsidR="00212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2A09" w:rsidRPr="00212A09" w:rsidRDefault="00AD7222" w:rsidP="00212A09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2A09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212A09" w:rsidRPr="00326C17">
        <w:rPr>
          <w:rFonts w:ascii="Times New Roman" w:hAnsi="Times New Roman"/>
          <w:noProof/>
          <w:sz w:val="24"/>
          <w:szCs w:val="24"/>
        </w:rPr>
        <w:t> </w:t>
      </w:r>
      <w:r w:rsidR="00212A09" w:rsidRPr="00326C17">
        <w:rPr>
          <w:rFonts w:ascii="Times New Roman" w:hAnsi="Times New Roman"/>
          <w:noProof/>
          <w:sz w:val="24"/>
          <w:szCs w:val="24"/>
        </w:rPr>
        <w:t> </w:t>
      </w:r>
      <w:r w:rsidR="00212A09" w:rsidRPr="00326C17">
        <w:rPr>
          <w:rFonts w:ascii="Times New Roman" w:hAnsi="Times New Roman"/>
          <w:noProof/>
          <w:sz w:val="24"/>
          <w:szCs w:val="24"/>
        </w:rPr>
        <w:t> </w:t>
      </w:r>
      <w:r w:rsidR="00212A09" w:rsidRPr="00326C17">
        <w:rPr>
          <w:rFonts w:ascii="Times New Roman" w:hAnsi="Times New Roman"/>
          <w:noProof/>
          <w:sz w:val="24"/>
          <w:szCs w:val="24"/>
        </w:rPr>
        <w:t> </w:t>
      </w:r>
      <w:r w:rsidR="00212A09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0A55FC" w:rsidRDefault="00DF072F" w:rsidP="003D340D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II</w:t>
      </w:r>
      <w:r w:rsidR="00117DDC">
        <w:rPr>
          <w:rFonts w:ascii="Times New Roman" w:hAnsi="Times New Roman"/>
          <w:b/>
          <w:bCs/>
          <w:color w:val="000000" w:themeColor="text1"/>
          <w:sz w:val="24"/>
          <w:szCs w:val="24"/>
        </w:rPr>
        <w:t>. A termékelőállítás folyamata</w:t>
      </w:r>
    </w:p>
    <w:p w:rsidR="00117DDC" w:rsidRPr="00AC20FB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0FB">
        <w:rPr>
          <w:rFonts w:ascii="Times New Roman" w:hAnsi="Times New Roman"/>
          <w:color w:val="000000" w:themeColor="text1"/>
          <w:sz w:val="24"/>
          <w:szCs w:val="24"/>
        </w:rPr>
        <w:t>A termék önellenőrzése</w:t>
      </w:r>
    </w:p>
    <w:p w:rsidR="00117DDC" w:rsidRDefault="00AD7222" w:rsidP="00D26610">
      <w:pPr>
        <w:pStyle w:val="Listaszerbekezds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212A09">
        <w:rPr>
          <w:rFonts w:ascii="Times New Roman" w:hAnsi="Times New Roman"/>
          <w:sz w:val="24"/>
          <w:szCs w:val="24"/>
        </w:rPr>
        <w:t>4</w:t>
      </w:r>
      <w:r w:rsidR="00B41B21">
        <w:rPr>
          <w:rFonts w:ascii="Times New Roman" w:hAnsi="Times New Roman"/>
          <w:sz w:val="24"/>
          <w:szCs w:val="24"/>
        </w:rPr>
        <w:t>.</w:t>
      </w:r>
      <w:r w:rsidR="00D26610">
        <w:rPr>
          <w:rFonts w:ascii="Times New Roman" w:hAnsi="Times New Roman"/>
          <w:sz w:val="24"/>
          <w:szCs w:val="24"/>
        </w:rPr>
        <w:t xml:space="preserve">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A terméknek gyártási tételenkénti teljes körű (érzékszervi, fizikai-kémiai és mikrobiológiai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üzemi önellenőrzése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995EB7" w:rsidRDefault="00AD7222" w:rsidP="00D26610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212A09">
        <w:rPr>
          <w:rFonts w:ascii="Times New Roman" w:hAnsi="Times New Roman"/>
          <w:sz w:val="24"/>
          <w:szCs w:val="24"/>
        </w:rPr>
        <w:t>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Eltarthatósági vizsgálatok minden gyártási tétel kapcsán, érzékszervi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>, fizikai-kémiai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és mikrobiológiai paraméterek vizsgálata, dokumentálása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95EB7" w:rsidRPr="00995EB7">
        <w:rPr>
          <w:rFonts w:ascii="Times New Roman" w:hAnsi="Times New Roman"/>
          <w:sz w:val="24"/>
          <w:szCs w:val="24"/>
        </w:rPr>
        <w:t xml:space="preserve"> 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7236CE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212A09">
        <w:rPr>
          <w:rFonts w:ascii="Times New Roman" w:hAnsi="Times New Roman"/>
          <w:sz w:val="24"/>
          <w:szCs w:val="24"/>
        </w:rPr>
        <w:t>6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A feldolgozó a beszállítói szerződésekbe foglalja bele, hogy kizárólag aflatoxin-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M1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mentes tejet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és tejszínt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vesz át a tejgazdaságtól,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melyet valamennyi, az üzembe beszállított és átvett nyers tej és/vagy tejszín tételből</w:t>
      </w:r>
      <w:r w:rsidR="007236CE" w:rsidRPr="003C51BD" w:rsidDel="00C94F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maga is ellenőriz</w:t>
      </w:r>
      <w:r w:rsidR="00637A72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212A09">
        <w:rPr>
          <w:rFonts w:ascii="Times New Roman" w:hAnsi="Times New Roman"/>
          <w:sz w:val="24"/>
          <w:szCs w:val="24"/>
        </w:rPr>
        <w:t>7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Olyan módszerek alkalmazása az üzemben, aminek a keretében rendszeresen elemzik a termelési folyamatokat és a termék minőségét, a higiéniát, az eredmények alapján javító intézkedéseket vezetnek be, jó gyakorlatokat határoznak meg, és ennek megfelelően képzik a munkatársakat</w:t>
      </w:r>
      <w:r w:rsidR="00997430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212A09">
        <w:rPr>
          <w:rFonts w:ascii="Times New Roman" w:hAnsi="Times New Roman"/>
          <w:sz w:val="24"/>
          <w:szCs w:val="24"/>
        </w:rPr>
        <w:t>8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Termékelemzés az önellenőrzés keretén belül: minőségszabályzási diagram készítése az analitikai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28AE" w:rsidRPr="003C51BD">
        <w:rPr>
          <w:rFonts w:ascii="Times New Roman" w:hAnsi="Times New Roman"/>
          <w:color w:val="000000" w:themeColor="text1"/>
          <w:sz w:val="24"/>
          <w:szCs w:val="24"/>
        </w:rPr>
        <w:t>és mikrobiológiai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értékek grafikus megjelenítése céljából irány-, figyelmeztetési- és / vagy határértékek meghatározásával. Ezeket az értékeket kell az aktuális, önellenőrzés keretében kapott adatokkal összevetni, és szükség esetén intézkedéseket hozni</w:t>
      </w:r>
      <w:r w:rsidR="008F5350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3C51BD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212A09">
        <w:rPr>
          <w:rFonts w:ascii="Times New Roman" w:hAnsi="Times New Roman"/>
          <w:sz w:val="24"/>
          <w:szCs w:val="24"/>
        </w:rPr>
        <w:t>9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Az önellenőrzési rendszer keretében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külső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laboratóriumban elvégeztetett vizsgálatok az alábbi kritériumok tekintetében: </w:t>
      </w:r>
    </w:p>
    <w:p w:rsidR="00212A09" w:rsidRDefault="00212A09" w:rsidP="00212A0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zsírtartalom,</w:t>
      </w:r>
    </w:p>
    <w:p w:rsidR="00212A09" w:rsidRDefault="00212A09" w:rsidP="00212A0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fehérjetartalom,</w:t>
      </w:r>
    </w:p>
    <w:p w:rsidR="00212A09" w:rsidRDefault="00212A09" w:rsidP="00212A0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szárazanyag-tartalom,</w:t>
      </w:r>
    </w:p>
    <w:p w:rsidR="00212A09" w:rsidRDefault="00212A09" w:rsidP="00212A0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>sírmentes szárazanyag-tartalom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12A09" w:rsidRDefault="00212A09" w:rsidP="00212A0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>ejfehérje-tartalom a zsírmentes szárazanyagban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12A09" w:rsidRDefault="00212A09" w:rsidP="00212A0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savfok,</w:t>
      </w:r>
    </w:p>
    <w:p w:rsidR="00212A09" w:rsidRDefault="00212A09" w:rsidP="00212A0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>ejsavtartalom a vízfázisban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12A09" w:rsidRDefault="00212A09" w:rsidP="00212A0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tejidegen zsír (a kizárólag tejet/tejszínt feldolgozó üzemeknél nem szükséges),</w:t>
      </w:r>
    </w:p>
    <w:p w:rsidR="00212A09" w:rsidRDefault="00212A09" w:rsidP="00212A0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83748F">
        <w:rPr>
          <w:rFonts w:ascii="Times New Roman" w:hAnsi="Times New Roman"/>
          <w:color w:val="000000" w:themeColor="text1"/>
          <w:sz w:val="24"/>
          <w:szCs w:val="24"/>
        </w:rPr>
        <w:t>ultúrából származó tejsavbaktériumok száma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12A09" w:rsidRDefault="00212A09" w:rsidP="00212A0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7F8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053EBD">
        <w:rPr>
          <w:rFonts w:ascii="Times New Roman" w:hAnsi="Times New Roman"/>
          <w:color w:val="000000" w:themeColor="text1"/>
          <w:sz w:val="24"/>
          <w:szCs w:val="24"/>
        </w:rPr>
        <w:t>ultúrából származó</w:t>
      </w:r>
      <w:r w:rsidRPr="005A2A01">
        <w:rPr>
          <w:rFonts w:ascii="Times New Roman" w:hAnsi="Times New Roman"/>
          <w:color w:val="000000" w:themeColor="text1"/>
          <w:sz w:val="24"/>
          <w:szCs w:val="24"/>
        </w:rPr>
        <w:t xml:space="preserve"> élesztők száma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12A09" w:rsidRDefault="00212A09" w:rsidP="00212A0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mikrobiológia (a 4/1998. (XI.11.) EüM. és a 2073/2005/EK rendeletek szerint),</w:t>
      </w:r>
    </w:p>
    <w:p w:rsidR="00311A60" w:rsidRPr="00B406D8" w:rsidRDefault="00212A09" w:rsidP="00212A09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nettó tömeg.</w:t>
      </w:r>
    </w:p>
    <w:p w:rsidR="00133333" w:rsidRDefault="00A44D3F" w:rsidP="00B406D8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D3F">
        <w:rPr>
          <w:rFonts w:ascii="Times New Roman" w:hAnsi="Times New Roman"/>
          <w:color w:val="000000" w:themeColor="text1"/>
          <w:sz w:val="24"/>
          <w:szCs w:val="24"/>
        </w:rPr>
        <w:t>Az adott évben legyártott és értékesítésre átadott különböző gyártási tételekből véletlenszerűen megmintázva évente legalább 9 db mintát kell megvizsgáltatni úgy, hogy minden negyedévből kerüljön be legalább egy minta.</w:t>
      </w:r>
      <w:r w:rsidR="001333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95EB7" w:rsidRPr="00326C17" w:rsidRDefault="00AD7222" w:rsidP="00A44D3F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20F3F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F3F">
        <w:rPr>
          <w:rFonts w:ascii="Times New Roman" w:hAnsi="Times New Roman"/>
          <w:color w:val="000000" w:themeColor="text1"/>
          <w:sz w:val="24"/>
          <w:szCs w:val="24"/>
        </w:rPr>
        <w:t>A tej előállításának folyamata (tejfeldolgozási módszerek)</w:t>
      </w:r>
    </w:p>
    <w:p w:rsidR="00A44D3F" w:rsidRDefault="00AD7222" w:rsidP="00A44D3F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8059E">
        <w:rPr>
          <w:rFonts w:ascii="Times New Roman" w:hAnsi="Times New Roman"/>
          <w:sz w:val="24"/>
          <w:szCs w:val="24"/>
        </w:rPr>
        <w:t>10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Magasabb </w:t>
      </w:r>
      <w:r w:rsidR="009C1D2A" w:rsidRPr="002651C5">
        <w:rPr>
          <w:rFonts w:ascii="Times New Roman" w:hAnsi="Times New Roman"/>
          <w:color w:val="000000" w:themeColor="text1"/>
          <w:sz w:val="24"/>
          <w:szCs w:val="24"/>
        </w:rPr>
        <w:t>higiéniai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követelményeknek való megfelelés a termék</w:t>
      </w:r>
      <w:r w:rsidR="009C1D2A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előállítási folyamat során: az élelmiszerekben előforduló mikrobiológiai szennyeződések megengedhető mértékéről szóló 4/1998. (XI. 11.) EüM rendelet 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. mellékletében foglaltak alkalmazása </w:t>
      </w:r>
      <w:r w:rsidR="00A44D3F" w:rsidRPr="00A44D3F">
        <w:rPr>
          <w:rFonts w:ascii="Times New Roman" w:hAnsi="Times New Roman"/>
          <w:color w:val="000000" w:themeColor="text1"/>
          <w:sz w:val="24"/>
          <w:szCs w:val="24"/>
        </w:rPr>
        <w:t>az üzembe érkező nyers el</w:t>
      </w:r>
      <w:r w:rsidR="00B406D8">
        <w:rPr>
          <w:rFonts w:ascii="Times New Roman" w:hAnsi="Times New Roman"/>
          <w:color w:val="000000" w:themeColor="text1"/>
          <w:sz w:val="24"/>
          <w:szCs w:val="24"/>
        </w:rPr>
        <w:t>egytejre /</w:t>
      </w:r>
      <w:r w:rsidR="00A44D3F" w:rsidRPr="00A44D3F">
        <w:rPr>
          <w:rFonts w:ascii="Times New Roman" w:hAnsi="Times New Roman"/>
          <w:color w:val="000000" w:themeColor="text1"/>
          <w:sz w:val="24"/>
          <w:szCs w:val="24"/>
        </w:rPr>
        <w:t xml:space="preserve"> tejszínre vonatkozóan havonta 3 alkalommal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A44D3F">
      <w:pPr>
        <w:pStyle w:val="Listaszerbekezds"/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C27E8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8059E">
        <w:rPr>
          <w:rFonts w:ascii="Times New Roman" w:hAnsi="Times New Roman"/>
          <w:sz w:val="24"/>
          <w:szCs w:val="24"/>
        </w:rPr>
        <w:t>11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A termék</w:t>
      </w:r>
      <w:r w:rsidR="009C1D2A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előállítás (a nyers tej</w:t>
      </w:r>
      <w:r w:rsidR="00B406D8">
        <w:rPr>
          <w:rFonts w:ascii="Times New Roman" w:hAnsi="Times New Roman"/>
          <w:color w:val="000000" w:themeColor="text1"/>
          <w:sz w:val="24"/>
          <w:szCs w:val="24"/>
        </w:rPr>
        <w:t>/tejszín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átvételétől a késztermék kiszállásáig) folyamatára irányuló</w:t>
      </w:r>
      <w:r w:rsidR="00702388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tételenkénti 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önellenőrzés.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8059E">
        <w:rPr>
          <w:rFonts w:ascii="Times New Roman" w:hAnsi="Times New Roman"/>
          <w:sz w:val="24"/>
          <w:szCs w:val="24"/>
        </w:rPr>
        <w:t>12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2651C5">
        <w:rPr>
          <w:rFonts w:ascii="Times New Roman" w:hAnsi="Times New Roman"/>
          <w:color w:val="000000" w:themeColor="text1"/>
          <w:sz w:val="24"/>
          <w:szCs w:val="24"/>
        </w:rPr>
        <w:t>Nyerstej beszállítói program működtetése, melynek keretében trendelemzést végeznek a nyerstej labor eredményeiből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742018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018">
        <w:rPr>
          <w:rFonts w:ascii="Times New Roman" w:hAnsi="Times New Roman"/>
          <w:color w:val="000000" w:themeColor="text1"/>
          <w:sz w:val="24"/>
          <w:szCs w:val="24"/>
        </w:rPr>
        <w:t xml:space="preserve">Állattartás (az input előállításának folyamata) </w:t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8059E">
        <w:rPr>
          <w:rFonts w:ascii="Times New Roman" w:hAnsi="Times New Roman"/>
          <w:sz w:val="24"/>
          <w:szCs w:val="24"/>
        </w:rPr>
        <w:t>13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995EB7">
        <w:rPr>
          <w:rFonts w:ascii="Times New Roman" w:hAnsi="Times New Roman"/>
          <w:color w:val="000000" w:themeColor="text1"/>
          <w:sz w:val="24"/>
          <w:szCs w:val="24"/>
        </w:rPr>
        <w:t>GMO-mentes takarmányozás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8059E">
        <w:rPr>
          <w:rFonts w:ascii="Times New Roman" w:hAnsi="Times New Roman"/>
          <w:sz w:val="24"/>
          <w:szCs w:val="24"/>
        </w:rPr>
        <w:t>14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B47B5A">
        <w:rPr>
          <w:rFonts w:ascii="Times New Roman" w:hAnsi="Times New Roman"/>
          <w:color w:val="000000" w:themeColor="text1"/>
          <w:sz w:val="24"/>
          <w:szCs w:val="24"/>
        </w:rPr>
        <w:t>Ökológiai gazdálkodás</w:t>
      </w:r>
      <w:r w:rsidR="00F01485">
        <w:rPr>
          <w:rFonts w:ascii="Times New Roman" w:hAnsi="Times New Roman"/>
          <w:color w:val="000000" w:themeColor="text1"/>
          <w:sz w:val="24"/>
          <w:szCs w:val="24"/>
        </w:rPr>
        <w:t xml:space="preserve"> (a 20</w:t>
      </w:r>
      <w:r w:rsidR="000255C0">
        <w:rPr>
          <w:rFonts w:ascii="Times New Roman" w:hAnsi="Times New Roman"/>
          <w:color w:val="000000" w:themeColor="text1"/>
          <w:sz w:val="24"/>
          <w:szCs w:val="24"/>
        </w:rPr>
        <w:t>. ponttal együtt nem választható)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8059E">
        <w:rPr>
          <w:rFonts w:ascii="Times New Roman" w:hAnsi="Times New Roman"/>
          <w:sz w:val="24"/>
          <w:szCs w:val="24"/>
        </w:rPr>
        <w:t>15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B47B5A">
        <w:rPr>
          <w:rFonts w:ascii="Times New Roman" w:hAnsi="Times New Roman"/>
          <w:color w:val="000000" w:themeColor="text1"/>
          <w:sz w:val="24"/>
          <w:szCs w:val="24"/>
        </w:rPr>
        <w:t>Több állatjóléti intézkedés (munkatársak képzésével egybekötve), pl. az adott fajnak legjobban megfelelő tartásmód, több mozgástér, nagyobb férőhely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D7D24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8059E">
        <w:rPr>
          <w:rFonts w:ascii="Times New Roman" w:hAnsi="Times New Roman"/>
          <w:sz w:val="24"/>
          <w:szCs w:val="24"/>
        </w:rPr>
        <w:t>16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D7D24" w:rsidRPr="00B47B5A">
        <w:rPr>
          <w:rFonts w:ascii="Times New Roman" w:hAnsi="Times New Roman"/>
          <w:color w:val="000000" w:themeColor="text1"/>
          <w:sz w:val="24"/>
          <w:szCs w:val="24"/>
        </w:rPr>
        <w:t>Amennyiben a tejfeldolgozó egyben tejtermelő is, negyedévente legalább egyszer elvégzett és dokumentált aflatoxin vizsgálat (a saját termesztésű takarmányból, valamint az esetlegesen hozzávásárolt takarmányokból (tömeg, abrak, kiegészítő premixek) is).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20F3F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F3F">
        <w:rPr>
          <w:rFonts w:ascii="Times New Roman" w:hAnsi="Times New Roman"/>
          <w:color w:val="000000" w:themeColor="text1"/>
          <w:sz w:val="24"/>
          <w:szCs w:val="24"/>
        </w:rPr>
        <w:t>Fogyasztóbarát csomagolási megoldás alkalmazása</w:t>
      </w:r>
    </w:p>
    <w:p w:rsidR="003C30E9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8059E">
        <w:rPr>
          <w:rFonts w:ascii="Times New Roman" w:hAnsi="Times New Roman"/>
          <w:sz w:val="24"/>
          <w:szCs w:val="24"/>
        </w:rPr>
        <w:t>17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FB0729" w:rsidRPr="003C30E9">
        <w:rPr>
          <w:rFonts w:ascii="Times New Roman" w:hAnsi="Times New Roman"/>
          <w:color w:val="000000" w:themeColor="text1"/>
          <w:sz w:val="24"/>
          <w:szCs w:val="24"/>
        </w:rPr>
        <w:t xml:space="preserve">Kényelmi, praktikussági szempontból a piacon elérhető hasonló termékek csomagolásától egyértelműen megkülönböztethető és előnyös megoldás. </w:t>
      </w:r>
      <w:r w:rsidR="003C30E9" w:rsidRPr="00FF477F">
        <w:rPr>
          <w:rFonts w:ascii="Times New Roman" w:hAnsi="Times New Roman"/>
          <w:sz w:val="24"/>
          <w:szCs w:val="24"/>
        </w:rPr>
        <w:t>Fogyasztóbarát csomagolás esetében figyelembe kell venni a III. választható elem kategória szerinti fenntarthatósági szempontokat is. Nem fogadható el olyan fogyasztóbarát csomagolás, amelynek ökológiai lábnyoma / környezetterhelése nagyobb, mint a piacon elérhető hasonló termékeké.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FB0729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8059E">
        <w:rPr>
          <w:rFonts w:ascii="Times New Roman" w:hAnsi="Times New Roman"/>
          <w:sz w:val="24"/>
          <w:szCs w:val="24"/>
        </w:rPr>
        <w:t>18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FB0729" w:rsidRPr="003C30E9">
        <w:rPr>
          <w:rFonts w:ascii="Times New Roman" w:hAnsi="Times New Roman"/>
          <w:color w:val="000000" w:themeColor="text1"/>
          <w:sz w:val="24"/>
          <w:szCs w:val="24"/>
        </w:rPr>
        <w:t>A csomagolási egység nettó tömege a hagyományos 100 g-ra kerekített (pl. 200g, 500g, 1000g).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0A55FC" w:rsidRDefault="00DF072F" w:rsidP="003D340D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III</w:t>
      </w:r>
      <w:r w:rsidR="00117DDC" w:rsidRPr="000A55FC">
        <w:rPr>
          <w:rFonts w:ascii="Times New Roman" w:hAnsi="Times New Roman"/>
          <w:b/>
          <w:bCs/>
          <w:color w:val="000000" w:themeColor="text1"/>
          <w:sz w:val="24"/>
          <w:szCs w:val="24"/>
        </w:rPr>
        <w:t>. Fenntarthatóság</w:t>
      </w:r>
    </w:p>
    <w:p w:rsidR="00117DDC" w:rsidRPr="008E6967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967">
        <w:rPr>
          <w:rFonts w:ascii="Times New Roman" w:hAnsi="Times New Roman"/>
          <w:color w:val="000000" w:themeColor="text1"/>
          <w:sz w:val="24"/>
          <w:szCs w:val="24"/>
        </w:rPr>
        <w:t>Környezetbarát, megújuló energiaforrások alkalmazása</w:t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F01485">
        <w:rPr>
          <w:rFonts w:ascii="Times New Roman" w:hAnsi="Times New Roman"/>
          <w:sz w:val="24"/>
          <w:szCs w:val="24"/>
        </w:rPr>
        <w:t>19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>Az üzem megújuló energiaforrásokból (például földhő, napelem, biogáz) nyeri energiájának egy részét.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E6967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967">
        <w:rPr>
          <w:rFonts w:ascii="Times New Roman" w:hAnsi="Times New Roman"/>
          <w:color w:val="000000" w:themeColor="text1"/>
          <w:sz w:val="24"/>
          <w:szCs w:val="24"/>
        </w:rPr>
        <w:t>Fenntartható gazdálkodási i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E6967">
        <w:rPr>
          <w:rFonts w:ascii="Times New Roman" w:hAnsi="Times New Roman"/>
          <w:color w:val="000000" w:themeColor="text1"/>
          <w:sz w:val="24"/>
          <w:szCs w:val="24"/>
        </w:rPr>
        <w:t>putok/technológiai módszerek alkalmazása</w:t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F01485">
        <w:rPr>
          <w:rFonts w:ascii="Times New Roman" w:hAnsi="Times New Roman"/>
          <w:sz w:val="24"/>
          <w:szCs w:val="24"/>
        </w:rPr>
        <w:t>20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A termék előállításához használt alapanyag ökológiai, vagy extenzív gazdálkodásból származik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 xml:space="preserve"> (a 1</w:t>
      </w:r>
      <w:r w:rsidR="00F0148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43409">
        <w:rPr>
          <w:rFonts w:ascii="Times New Roman" w:hAnsi="Times New Roman"/>
          <w:color w:val="000000" w:themeColor="text1"/>
          <w:sz w:val="24"/>
          <w:szCs w:val="24"/>
        </w:rPr>
        <w:t>. ponttal együtt nem választható)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F01485">
        <w:rPr>
          <w:rFonts w:ascii="Times New Roman" w:hAnsi="Times New Roman"/>
          <w:sz w:val="24"/>
          <w:szCs w:val="24"/>
        </w:rPr>
        <w:t>21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 xml:space="preserve">Az erőforrásokkal való hatékonyabb gazdálkodás: anyag-, energia- és víztakarékos, valamint környezetterhelést csökkentő feldolgozási technológiák </w:t>
      </w:r>
      <w:r w:rsidR="00C30FAD">
        <w:rPr>
          <w:rFonts w:ascii="Times New Roman" w:hAnsi="Times New Roman"/>
          <w:color w:val="000000" w:themeColor="text1"/>
          <w:sz w:val="24"/>
          <w:szCs w:val="24"/>
        </w:rPr>
        <w:t>alkalmazása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, meglévő technológiák korszerűsítése (például regeneratív hővisszanyerés, a hulladékhő-hasznosítás, a hűtőrendszerek hatásfokának javítása, energiafelhasználás csökkentése)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F01485">
        <w:rPr>
          <w:rFonts w:ascii="Times New Roman" w:hAnsi="Times New Roman"/>
          <w:sz w:val="24"/>
          <w:szCs w:val="24"/>
        </w:rPr>
        <w:t>22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Környezetvédelmi megfelelést tanúsító ISO 14000 rendszer alkalmazása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F01485">
        <w:rPr>
          <w:rFonts w:ascii="Times New Roman" w:hAnsi="Times New Roman"/>
          <w:sz w:val="24"/>
          <w:szCs w:val="24"/>
        </w:rPr>
        <w:t>23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Környezetkímélő tisztító/takarító/fertőtlenítő szerek alkalmazása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F01485">
        <w:rPr>
          <w:rFonts w:ascii="Times New Roman" w:hAnsi="Times New Roman"/>
          <w:sz w:val="24"/>
          <w:szCs w:val="24"/>
        </w:rPr>
        <w:t>24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A melléktermékek hasznosítása, a termék- és anyagveszteségek minimalizálása, környezetet kímélő hulladékgazdálkodási rendszer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F01485">
        <w:rPr>
          <w:rFonts w:ascii="Times New Roman" w:hAnsi="Times New Roman"/>
          <w:sz w:val="24"/>
          <w:szCs w:val="24"/>
        </w:rPr>
        <w:t>25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Takarékos vízhasználat (például a fajlagos vízfelhasználás csökkentése, az egyes berendezésekből elfolyó melegvíz másodlagos tisztítási feladatokra történő felhasználása), hatékony és környezetbarát szennyvízkezelési technológia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AD7222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F01485">
        <w:rPr>
          <w:rFonts w:ascii="Times New Roman" w:hAnsi="Times New Roman"/>
          <w:sz w:val="24"/>
          <w:szCs w:val="24"/>
        </w:rPr>
        <w:t>26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Olyan beszállítók preferálása, akik környezetvédelmi célú beruházásokat hajtottak végre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AD7222" w:rsidP="00D26610">
      <w:pPr>
        <w:keepNext/>
        <w:tabs>
          <w:tab w:val="left" w:pos="42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F01485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D266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 xml:space="preserve">Jogosultság a </w:t>
      </w:r>
      <w:r w:rsidR="00117DDC" w:rsidRPr="00AC20FB">
        <w:rPr>
          <w:rFonts w:ascii="Times New Roman" w:hAnsi="Times New Roman"/>
          <w:color w:val="000000" w:themeColor="text1"/>
          <w:sz w:val="24"/>
          <w:szCs w:val="24"/>
        </w:rPr>
        <w:t>Tejszív l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>ogó használatára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AD7222" w:rsidP="00D26610">
      <w:pPr>
        <w:keepNext/>
        <w:tabs>
          <w:tab w:val="left" w:pos="42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F01485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117DDC" w:rsidRPr="00981B72">
        <w:rPr>
          <w:rFonts w:ascii="Times New Roman" w:hAnsi="Times New Roman"/>
          <w:color w:val="000000" w:themeColor="text1"/>
          <w:sz w:val="24"/>
          <w:szCs w:val="24"/>
        </w:rPr>
        <w:t>. Környezetbarát csomagolási megoldás alkalmazása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981B72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1B72">
        <w:rPr>
          <w:rFonts w:ascii="Times New Roman" w:hAnsi="Times New Roman"/>
          <w:color w:val="000000" w:themeColor="text1"/>
          <w:sz w:val="24"/>
          <w:szCs w:val="24"/>
        </w:rPr>
        <w:t>Szállítási távolság</w:t>
      </w:r>
    </w:p>
    <w:p w:rsidR="00011341" w:rsidRDefault="00AD7222" w:rsidP="00995EB7">
      <w:p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F01485">
        <w:rPr>
          <w:rFonts w:ascii="Times New Roman" w:hAnsi="Times New Roman"/>
          <w:sz w:val="24"/>
          <w:szCs w:val="24"/>
        </w:rPr>
        <w:t>29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termék</w:t>
      </w:r>
      <w:r w:rsidR="009C1D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előállítás során felhasznált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alapanyag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ok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 w:rsidRPr="000A55FC">
        <w:rPr>
          <w:rFonts w:ascii="Times New Roman" w:hAnsi="Times New Roman"/>
          <w:color w:val="000000" w:themeColor="text1"/>
          <w:sz w:val="24"/>
          <w:szCs w:val="24"/>
        </w:rPr>
        <w:t>(pl.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a beszállított tej, a tej előállításához használt</w:t>
      </w:r>
      <w:r w:rsidR="00011341" w:rsidRPr="000A55FC">
        <w:rPr>
          <w:rFonts w:ascii="Times New Roman" w:hAnsi="Times New Roman"/>
          <w:color w:val="000000" w:themeColor="text1"/>
          <w:sz w:val="24"/>
          <w:szCs w:val="24"/>
        </w:rPr>
        <w:t xml:space="preserve"> takarmány)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>minél kisebb távolságról kerülj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enek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feldolgozó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üzembe</w:t>
      </w:r>
      <w:r w:rsidR="00995E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AD7222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sectPr w:rsidR="00995EB7" w:rsidRPr="00326C17" w:rsidSect="003D340D">
      <w:footerReference w:type="default" r:id="rId10"/>
      <w:pgSz w:w="11906" w:h="16838" w:code="9"/>
      <w:pgMar w:top="1134" w:right="1134" w:bottom="1134" w:left="1191" w:header="284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B05BDB" w15:done="0"/>
  <w15:commentEx w15:paraId="6B9B5B8F" w15:done="0"/>
  <w15:commentEx w15:paraId="2F8F0829" w15:done="0"/>
  <w15:commentEx w15:paraId="1D38EAA2" w15:done="0"/>
  <w15:commentEx w15:paraId="69B53612" w15:done="0"/>
  <w15:commentEx w15:paraId="60473FED" w15:done="0"/>
  <w15:commentEx w15:paraId="67E83EAF" w15:done="0"/>
  <w15:commentEx w15:paraId="1F34E2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B05BDB" w16cid:durableId="218EAB03"/>
  <w16cid:commentId w16cid:paraId="6B9B5B8F" w16cid:durableId="21880F9A"/>
  <w16cid:commentId w16cid:paraId="2F8F0829" w16cid:durableId="218EAB06"/>
  <w16cid:commentId w16cid:paraId="1D38EAA2" w16cid:durableId="218EAB07"/>
  <w16cid:commentId w16cid:paraId="69B53612" w16cid:durableId="21880F9E"/>
  <w16cid:commentId w16cid:paraId="60473FED" w16cid:durableId="218EAB10"/>
  <w16cid:commentId w16cid:paraId="67E83EAF" w16cid:durableId="21880F9F"/>
  <w16cid:commentId w16cid:paraId="1F34E203" w16cid:durableId="218EAB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FF" w:rsidRDefault="00C850FF" w:rsidP="00EE11C7">
      <w:r>
        <w:separator/>
      </w:r>
    </w:p>
  </w:endnote>
  <w:endnote w:type="continuationSeparator" w:id="0">
    <w:p w:rsidR="00C850FF" w:rsidRDefault="00C850FF" w:rsidP="00EE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67226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sz w:val="16"/>
            <w:szCs w:val="16"/>
          </w:rPr>
          <w:id w:val="967226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68059E" w:rsidRPr="001D02BE" w:rsidRDefault="0068059E" w:rsidP="002F2174">
            <w:pPr>
              <w:pStyle w:val="llb"/>
              <w:tabs>
                <w:tab w:val="clear" w:pos="4536"/>
              </w:tabs>
              <w:spacing w:before="240" w:after="20"/>
              <w:ind w:left="-7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-467995</wp:posOffset>
                  </wp:positionH>
                  <wp:positionV relativeFrom="page">
                    <wp:posOffset>9627870</wp:posOffset>
                  </wp:positionV>
                  <wp:extent cx="7595870" cy="79375"/>
                  <wp:effectExtent l="19050" t="0" r="5080" b="0"/>
                  <wp:wrapThrough wrapText="bothSides">
                    <wp:wrapPolygon edited="0">
                      <wp:start x="-54" y="0"/>
                      <wp:lineTo x="-54" y="15552"/>
                      <wp:lineTo x="21614" y="15552"/>
                      <wp:lineTo x="21614" y="0"/>
                      <wp:lineTo x="-54" y="0"/>
                    </wp:wrapPolygon>
                  </wp:wrapThrough>
                  <wp:docPr id="8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D02BE">
              <w:rPr>
                <w:rFonts w:asciiTheme="minorHAnsi" w:hAnsiTheme="minorHAnsi" w:cstheme="minorHAnsi"/>
                <w:b/>
                <w:sz w:val="16"/>
                <w:szCs w:val="16"/>
              </w:rPr>
              <w:t>Védjegyiroda, Élelmiszerlánc-biztonsági Centrum Nonprofit Kft.</w:t>
            </w:r>
          </w:p>
          <w:p w:rsidR="0068059E" w:rsidRPr="001D02BE" w:rsidRDefault="0068059E" w:rsidP="002F2174">
            <w:pPr>
              <w:pStyle w:val="llb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Cím: 1024 Budapest, Keleti Káro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ly u. 24.   Levelezési cím: 1525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 xml:space="preserve"> Budapest, Pf. 212.</w:t>
            </w:r>
          </w:p>
          <w:p w:rsidR="0068059E" w:rsidRPr="001D02BE" w:rsidRDefault="0068059E" w:rsidP="002F2174">
            <w:pPr>
              <w:pStyle w:val="llb"/>
              <w:spacing w:after="120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E-mail: info@kme.hu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, vedjegy@elbc.hu   Telefon: +36/30 306-4238   Web: kme.hu, elbc.hu</w:t>
            </w:r>
          </w:p>
          <w:p w:rsidR="0068059E" w:rsidRPr="00793041" w:rsidRDefault="00AD7222" w:rsidP="003D340D">
            <w:pPr>
              <w:pStyle w:val="llb"/>
              <w:tabs>
                <w:tab w:val="clear" w:pos="9072"/>
                <w:tab w:val="right" w:pos="9781"/>
              </w:tabs>
              <w:ind w:right="-711"/>
              <w:jc w:val="right"/>
              <w:rPr>
                <w:rFonts w:ascii="Times New Roman" w:hAnsi="Times New Roman"/>
                <w:sz w:val="16"/>
                <w:szCs w:val="16"/>
              </w:rPr>
            </w:pPr>
            <w:fldSimple w:instr=" TITLE   \* MERGEFORMAT ">
              <w:r w:rsidR="00F01485" w:rsidRPr="00F01485">
                <w:rPr>
                  <w:rFonts w:ascii="Times New Roman" w:hAnsi="Times New Roman"/>
                  <w:sz w:val="16"/>
                  <w:szCs w:val="16"/>
                </w:rPr>
                <w:t>Joghurt - Speciális tanúsítási követelmények formanyomtatvány</w:t>
              </w:r>
            </w:fldSimple>
            <w:r w:rsidR="0068059E" w:rsidRPr="00793041">
              <w:rPr>
                <w:rFonts w:ascii="Times New Roman" w:hAnsi="Times New Roman"/>
                <w:sz w:val="16"/>
                <w:szCs w:val="16"/>
              </w:rPr>
              <w:t xml:space="preserve"> Verzió: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Közzététel dátuma"/>
                <w:id w:val="96722690"/>
                <w:dataBinding w:prefixMappings="xmlns:ns0='http://schemas.microsoft.com/office/2006/coverPageProps' " w:xpath="/ns0:CoverPageProperties[1]/ns0:PublishDate[1]" w:storeItemID="{55AF091B-3C7A-41E3-B477-F2FDAA23CFDA}"/>
                <w:date w:fullDate="2020-03-20T00:00:00Z"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 w:rsidR="0068059E">
                  <w:rPr>
                    <w:rFonts w:ascii="Times New Roman" w:hAnsi="Times New Roman"/>
                    <w:sz w:val="16"/>
                    <w:szCs w:val="16"/>
                  </w:rPr>
                  <w:t>2020. 03. 20.</w:t>
                </w:r>
              </w:sdtContent>
            </w:sdt>
            <w:r w:rsidR="0068059E" w:rsidRPr="007930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68059E" w:rsidRPr="00793041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62983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68059E" w:rsidRPr="00793041">
              <w:rPr>
                <w:rFonts w:ascii="Times New Roman" w:hAnsi="Times New Roman"/>
                <w:sz w:val="16"/>
                <w:szCs w:val="16"/>
              </w:rPr>
              <w:t>/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68059E" w:rsidRPr="00793041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62983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68059E" w:rsidRPr="00793041">
              <w:rPr>
                <w:rFonts w:ascii="Times New Roman" w:hAnsi="Times New Roman"/>
                <w:sz w:val="16"/>
                <w:szCs w:val="16"/>
              </w:rPr>
              <w:t>. oldal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FF" w:rsidRDefault="00C850FF" w:rsidP="00EE11C7">
      <w:r>
        <w:separator/>
      </w:r>
    </w:p>
  </w:footnote>
  <w:footnote w:type="continuationSeparator" w:id="0">
    <w:p w:rsidR="00C850FF" w:rsidRDefault="00C850FF" w:rsidP="00EE11C7">
      <w:r>
        <w:continuationSeparator/>
      </w:r>
    </w:p>
  </w:footnote>
  <w:footnote w:id="1">
    <w:p w:rsidR="0068059E" w:rsidRPr="00D71302" w:rsidRDefault="0068059E" w:rsidP="00212A09">
      <w:pPr>
        <w:pStyle w:val="Lbjegyzetszveg"/>
        <w:rPr>
          <w:rFonts w:ascii="Times New Roman" w:hAnsi="Times New Roman"/>
        </w:rPr>
      </w:pPr>
      <w:r w:rsidRPr="00D71302">
        <w:rPr>
          <w:rStyle w:val="Lbjegyzet-hivatkozs"/>
          <w:rFonts w:ascii="Times New Roman" w:hAnsi="Times New Roman"/>
        </w:rPr>
        <w:footnoteRef/>
      </w:r>
      <w:r w:rsidRPr="00D71302">
        <w:rPr>
          <w:rFonts w:ascii="Times New Roman" w:hAnsi="Times New Roman"/>
        </w:rPr>
        <w:t xml:space="preserve"> élesztő-penész szaporodását gátló kultúrák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2"/>
    <w:multiLevelType w:val="hybridMultilevel"/>
    <w:tmpl w:val="2EAABA80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64F80"/>
    <w:multiLevelType w:val="hybridMultilevel"/>
    <w:tmpl w:val="654CB464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71205"/>
    <w:multiLevelType w:val="hybridMultilevel"/>
    <w:tmpl w:val="3C063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858"/>
    <w:multiLevelType w:val="multilevel"/>
    <w:tmpl w:val="98A0B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CB4326"/>
    <w:multiLevelType w:val="hybridMultilevel"/>
    <w:tmpl w:val="64A6BE8C"/>
    <w:lvl w:ilvl="0" w:tplc="CF740D2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AA3A72"/>
    <w:multiLevelType w:val="hybridMultilevel"/>
    <w:tmpl w:val="C5EEE2CC"/>
    <w:lvl w:ilvl="0" w:tplc="515E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007A3"/>
    <w:multiLevelType w:val="hybridMultilevel"/>
    <w:tmpl w:val="54C8D94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23BFF"/>
    <w:multiLevelType w:val="hybridMultilevel"/>
    <w:tmpl w:val="D07A6A0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754BB"/>
    <w:multiLevelType w:val="hybridMultilevel"/>
    <w:tmpl w:val="902EDAA6"/>
    <w:lvl w:ilvl="0" w:tplc="515E053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76D39"/>
    <w:multiLevelType w:val="hybridMultilevel"/>
    <w:tmpl w:val="56BCD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8771B"/>
    <w:multiLevelType w:val="hybridMultilevel"/>
    <w:tmpl w:val="24E4A040"/>
    <w:lvl w:ilvl="0" w:tplc="54300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D7ABA"/>
    <w:multiLevelType w:val="hybridMultilevel"/>
    <w:tmpl w:val="E15E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333F8"/>
    <w:multiLevelType w:val="hybridMultilevel"/>
    <w:tmpl w:val="56BCD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97BBD"/>
    <w:multiLevelType w:val="hybridMultilevel"/>
    <w:tmpl w:val="B6183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71324"/>
    <w:multiLevelType w:val="hybridMultilevel"/>
    <w:tmpl w:val="D9C05B28"/>
    <w:lvl w:ilvl="0" w:tplc="70561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47948"/>
    <w:multiLevelType w:val="hybridMultilevel"/>
    <w:tmpl w:val="494C5C86"/>
    <w:lvl w:ilvl="0" w:tplc="54300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33A8A"/>
    <w:multiLevelType w:val="hybridMultilevel"/>
    <w:tmpl w:val="F81E373A"/>
    <w:lvl w:ilvl="0" w:tplc="4E2C3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066F1"/>
    <w:multiLevelType w:val="hybridMultilevel"/>
    <w:tmpl w:val="34FE6F26"/>
    <w:lvl w:ilvl="0" w:tplc="29ECB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501DF"/>
    <w:multiLevelType w:val="hybridMultilevel"/>
    <w:tmpl w:val="1228F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3C6"/>
    <w:multiLevelType w:val="hybridMultilevel"/>
    <w:tmpl w:val="16087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3"/>
  </w:num>
  <w:num w:numId="13">
    <w:abstractNumId w:val="9"/>
  </w:num>
  <w:num w:numId="14">
    <w:abstractNumId w:val="17"/>
  </w:num>
  <w:num w:numId="15">
    <w:abstractNumId w:val="19"/>
  </w:num>
  <w:num w:numId="16">
    <w:abstractNumId w:val="11"/>
  </w:num>
  <w:num w:numId="17">
    <w:abstractNumId w:val="18"/>
  </w:num>
  <w:num w:numId="18">
    <w:abstractNumId w:val="12"/>
  </w:num>
  <w:num w:numId="19">
    <w:abstractNumId w:val="2"/>
  </w:num>
  <w:num w:numId="20">
    <w:abstractNumId w:val="4"/>
  </w:num>
  <w:num w:numId="21">
    <w:abstractNumId w:val="5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sászár Gábor">
    <w15:presenceInfo w15:providerId="AD" w15:userId="S-1-5-21-3318946764-1415968784-1209661058-21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k9SwzkcfxxnO0TnTOipKNanTpUw=" w:salt="yaO7M1MkGAqjHrWQNAlD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13"/>
    <w:rsid w:val="00004C50"/>
    <w:rsid w:val="0000777E"/>
    <w:rsid w:val="00011341"/>
    <w:rsid w:val="00012248"/>
    <w:rsid w:val="0002231C"/>
    <w:rsid w:val="000255C0"/>
    <w:rsid w:val="000259CA"/>
    <w:rsid w:val="000462DA"/>
    <w:rsid w:val="00066BDA"/>
    <w:rsid w:val="00067BD9"/>
    <w:rsid w:val="00070AC7"/>
    <w:rsid w:val="0007232C"/>
    <w:rsid w:val="000D2049"/>
    <w:rsid w:val="000D35EB"/>
    <w:rsid w:val="000F0775"/>
    <w:rsid w:val="000F7CC3"/>
    <w:rsid w:val="00117DDC"/>
    <w:rsid w:val="00133333"/>
    <w:rsid w:val="0014190F"/>
    <w:rsid w:val="00146666"/>
    <w:rsid w:val="00147045"/>
    <w:rsid w:val="00166769"/>
    <w:rsid w:val="0017587A"/>
    <w:rsid w:val="00177E7C"/>
    <w:rsid w:val="00190A8E"/>
    <w:rsid w:val="001A6BB0"/>
    <w:rsid w:val="001C27E8"/>
    <w:rsid w:val="001C3992"/>
    <w:rsid w:val="001D66E7"/>
    <w:rsid w:val="001D7D24"/>
    <w:rsid w:val="001E7DCD"/>
    <w:rsid w:val="001F4E4D"/>
    <w:rsid w:val="001F7284"/>
    <w:rsid w:val="00202615"/>
    <w:rsid w:val="002041AE"/>
    <w:rsid w:val="002067D9"/>
    <w:rsid w:val="0021203C"/>
    <w:rsid w:val="00212A09"/>
    <w:rsid w:val="002149CC"/>
    <w:rsid w:val="0021638A"/>
    <w:rsid w:val="00243E59"/>
    <w:rsid w:val="00252D83"/>
    <w:rsid w:val="002532D6"/>
    <w:rsid w:val="0025383D"/>
    <w:rsid w:val="002546B5"/>
    <w:rsid w:val="002549C4"/>
    <w:rsid w:val="002607EC"/>
    <w:rsid w:val="002651C5"/>
    <w:rsid w:val="00273559"/>
    <w:rsid w:val="002815ED"/>
    <w:rsid w:val="0028311E"/>
    <w:rsid w:val="00291DE7"/>
    <w:rsid w:val="002B261E"/>
    <w:rsid w:val="002B48F1"/>
    <w:rsid w:val="002B6529"/>
    <w:rsid w:val="002C2BFD"/>
    <w:rsid w:val="002C526E"/>
    <w:rsid w:val="002C6A14"/>
    <w:rsid w:val="002D015B"/>
    <w:rsid w:val="002D3FB2"/>
    <w:rsid w:val="002E5BF8"/>
    <w:rsid w:val="002F125A"/>
    <w:rsid w:val="002F2174"/>
    <w:rsid w:val="002F21D3"/>
    <w:rsid w:val="002F3A12"/>
    <w:rsid w:val="00311A60"/>
    <w:rsid w:val="003175A4"/>
    <w:rsid w:val="00330783"/>
    <w:rsid w:val="00332C2A"/>
    <w:rsid w:val="003418FF"/>
    <w:rsid w:val="0035724F"/>
    <w:rsid w:val="00370023"/>
    <w:rsid w:val="00383ADB"/>
    <w:rsid w:val="0039704A"/>
    <w:rsid w:val="003A7467"/>
    <w:rsid w:val="003B0DE5"/>
    <w:rsid w:val="003C30E9"/>
    <w:rsid w:val="003C51BD"/>
    <w:rsid w:val="003D08A8"/>
    <w:rsid w:val="003D340D"/>
    <w:rsid w:val="0040180A"/>
    <w:rsid w:val="00423FE1"/>
    <w:rsid w:val="0043719C"/>
    <w:rsid w:val="004403A8"/>
    <w:rsid w:val="0044164F"/>
    <w:rsid w:val="00444AAC"/>
    <w:rsid w:val="004537ED"/>
    <w:rsid w:val="00471CDE"/>
    <w:rsid w:val="00485EA7"/>
    <w:rsid w:val="00491631"/>
    <w:rsid w:val="00491CAB"/>
    <w:rsid w:val="00496DB4"/>
    <w:rsid w:val="004B6128"/>
    <w:rsid w:val="004B6664"/>
    <w:rsid w:val="004C4B69"/>
    <w:rsid w:val="004E21F0"/>
    <w:rsid w:val="004E7741"/>
    <w:rsid w:val="004F4917"/>
    <w:rsid w:val="0050648C"/>
    <w:rsid w:val="00512294"/>
    <w:rsid w:val="0053078C"/>
    <w:rsid w:val="005317A3"/>
    <w:rsid w:val="00537792"/>
    <w:rsid w:val="005411F5"/>
    <w:rsid w:val="005439AF"/>
    <w:rsid w:val="00544572"/>
    <w:rsid w:val="00547519"/>
    <w:rsid w:val="00552126"/>
    <w:rsid w:val="00557D8B"/>
    <w:rsid w:val="00563865"/>
    <w:rsid w:val="005744CC"/>
    <w:rsid w:val="005824E4"/>
    <w:rsid w:val="00584872"/>
    <w:rsid w:val="005938B7"/>
    <w:rsid w:val="005A2F6E"/>
    <w:rsid w:val="005A7ECB"/>
    <w:rsid w:val="005B71F9"/>
    <w:rsid w:val="005C12FE"/>
    <w:rsid w:val="005C2129"/>
    <w:rsid w:val="005C69E8"/>
    <w:rsid w:val="005E5A67"/>
    <w:rsid w:val="005E7046"/>
    <w:rsid w:val="005F0947"/>
    <w:rsid w:val="00601A13"/>
    <w:rsid w:val="00610C95"/>
    <w:rsid w:val="00616B39"/>
    <w:rsid w:val="00620DE0"/>
    <w:rsid w:val="00634255"/>
    <w:rsid w:val="006348A7"/>
    <w:rsid w:val="00636FBE"/>
    <w:rsid w:val="00637A72"/>
    <w:rsid w:val="00640AB8"/>
    <w:rsid w:val="00644FF3"/>
    <w:rsid w:val="0064779E"/>
    <w:rsid w:val="006532FA"/>
    <w:rsid w:val="00654B4B"/>
    <w:rsid w:val="00655E99"/>
    <w:rsid w:val="00656157"/>
    <w:rsid w:val="00656416"/>
    <w:rsid w:val="00660BE7"/>
    <w:rsid w:val="0066289E"/>
    <w:rsid w:val="00663C8B"/>
    <w:rsid w:val="00667D6F"/>
    <w:rsid w:val="00672FCC"/>
    <w:rsid w:val="00673547"/>
    <w:rsid w:val="00676BAB"/>
    <w:rsid w:val="0068059E"/>
    <w:rsid w:val="00680735"/>
    <w:rsid w:val="00691D1E"/>
    <w:rsid w:val="00693C06"/>
    <w:rsid w:val="00695E4A"/>
    <w:rsid w:val="006967BE"/>
    <w:rsid w:val="00697FD7"/>
    <w:rsid w:val="006B01C0"/>
    <w:rsid w:val="006B2F13"/>
    <w:rsid w:val="006C4B73"/>
    <w:rsid w:val="006C6200"/>
    <w:rsid w:val="006E0379"/>
    <w:rsid w:val="006E6D97"/>
    <w:rsid w:val="006F298B"/>
    <w:rsid w:val="006F592B"/>
    <w:rsid w:val="00701262"/>
    <w:rsid w:val="00702388"/>
    <w:rsid w:val="00702BD9"/>
    <w:rsid w:val="007075E2"/>
    <w:rsid w:val="00712D20"/>
    <w:rsid w:val="00713D52"/>
    <w:rsid w:val="00715944"/>
    <w:rsid w:val="007176E1"/>
    <w:rsid w:val="00721825"/>
    <w:rsid w:val="007236CE"/>
    <w:rsid w:val="00732047"/>
    <w:rsid w:val="0074407D"/>
    <w:rsid w:val="007469F1"/>
    <w:rsid w:val="00751872"/>
    <w:rsid w:val="00751E07"/>
    <w:rsid w:val="00754C6B"/>
    <w:rsid w:val="00760D2A"/>
    <w:rsid w:val="0076237F"/>
    <w:rsid w:val="007802BC"/>
    <w:rsid w:val="00793041"/>
    <w:rsid w:val="00793BFF"/>
    <w:rsid w:val="00793FEA"/>
    <w:rsid w:val="00795815"/>
    <w:rsid w:val="007A4743"/>
    <w:rsid w:val="007A6778"/>
    <w:rsid w:val="007C7D1D"/>
    <w:rsid w:val="007E36C9"/>
    <w:rsid w:val="007F28AE"/>
    <w:rsid w:val="007F3DD1"/>
    <w:rsid w:val="007F5696"/>
    <w:rsid w:val="0080015C"/>
    <w:rsid w:val="0081051E"/>
    <w:rsid w:val="00824330"/>
    <w:rsid w:val="0083748F"/>
    <w:rsid w:val="00854572"/>
    <w:rsid w:val="00865DAF"/>
    <w:rsid w:val="00867C08"/>
    <w:rsid w:val="00871522"/>
    <w:rsid w:val="008759F9"/>
    <w:rsid w:val="00885B73"/>
    <w:rsid w:val="0088770C"/>
    <w:rsid w:val="00893292"/>
    <w:rsid w:val="00894E55"/>
    <w:rsid w:val="0089531E"/>
    <w:rsid w:val="00895520"/>
    <w:rsid w:val="008C5213"/>
    <w:rsid w:val="008D098B"/>
    <w:rsid w:val="008E19BA"/>
    <w:rsid w:val="008E75E1"/>
    <w:rsid w:val="008F309E"/>
    <w:rsid w:val="008F5350"/>
    <w:rsid w:val="008F7CAD"/>
    <w:rsid w:val="008F7F6D"/>
    <w:rsid w:val="0090663E"/>
    <w:rsid w:val="009158FE"/>
    <w:rsid w:val="00921FD7"/>
    <w:rsid w:val="00925247"/>
    <w:rsid w:val="009329E5"/>
    <w:rsid w:val="009414F1"/>
    <w:rsid w:val="00946137"/>
    <w:rsid w:val="0095072D"/>
    <w:rsid w:val="00950C8A"/>
    <w:rsid w:val="00960BC2"/>
    <w:rsid w:val="00962635"/>
    <w:rsid w:val="00967FCD"/>
    <w:rsid w:val="00970B13"/>
    <w:rsid w:val="00971984"/>
    <w:rsid w:val="00994ECA"/>
    <w:rsid w:val="00995EB7"/>
    <w:rsid w:val="00996506"/>
    <w:rsid w:val="00997430"/>
    <w:rsid w:val="009B71F6"/>
    <w:rsid w:val="009C1116"/>
    <w:rsid w:val="009C1575"/>
    <w:rsid w:val="009C1D2A"/>
    <w:rsid w:val="009C6963"/>
    <w:rsid w:val="009D4535"/>
    <w:rsid w:val="009F199E"/>
    <w:rsid w:val="009F4D39"/>
    <w:rsid w:val="00A146D4"/>
    <w:rsid w:val="00A20325"/>
    <w:rsid w:val="00A30A89"/>
    <w:rsid w:val="00A34205"/>
    <w:rsid w:val="00A44D3F"/>
    <w:rsid w:val="00A52850"/>
    <w:rsid w:val="00A543C9"/>
    <w:rsid w:val="00A55FCA"/>
    <w:rsid w:val="00A61380"/>
    <w:rsid w:val="00A62FF2"/>
    <w:rsid w:val="00A66362"/>
    <w:rsid w:val="00A745A6"/>
    <w:rsid w:val="00A82409"/>
    <w:rsid w:val="00A83493"/>
    <w:rsid w:val="00AB11D9"/>
    <w:rsid w:val="00AB2EE2"/>
    <w:rsid w:val="00AC0934"/>
    <w:rsid w:val="00AD6EE1"/>
    <w:rsid w:val="00AD7222"/>
    <w:rsid w:val="00B12FB4"/>
    <w:rsid w:val="00B16F5A"/>
    <w:rsid w:val="00B25BB5"/>
    <w:rsid w:val="00B26AFE"/>
    <w:rsid w:val="00B3558B"/>
    <w:rsid w:val="00B406D8"/>
    <w:rsid w:val="00B40896"/>
    <w:rsid w:val="00B41B21"/>
    <w:rsid w:val="00B46D8C"/>
    <w:rsid w:val="00B47B5A"/>
    <w:rsid w:val="00B54196"/>
    <w:rsid w:val="00B72D0B"/>
    <w:rsid w:val="00B72DF7"/>
    <w:rsid w:val="00B7328A"/>
    <w:rsid w:val="00B858EA"/>
    <w:rsid w:val="00B87F53"/>
    <w:rsid w:val="00B91CBD"/>
    <w:rsid w:val="00B97EAE"/>
    <w:rsid w:val="00BA00E1"/>
    <w:rsid w:val="00BA1714"/>
    <w:rsid w:val="00BA30D9"/>
    <w:rsid w:val="00BB2A97"/>
    <w:rsid w:val="00BD496E"/>
    <w:rsid w:val="00BE4560"/>
    <w:rsid w:val="00BF0723"/>
    <w:rsid w:val="00BF0DE6"/>
    <w:rsid w:val="00C0441E"/>
    <w:rsid w:val="00C04B86"/>
    <w:rsid w:val="00C10F42"/>
    <w:rsid w:val="00C1140D"/>
    <w:rsid w:val="00C266CA"/>
    <w:rsid w:val="00C30559"/>
    <w:rsid w:val="00C30FAD"/>
    <w:rsid w:val="00C46078"/>
    <w:rsid w:val="00C4635E"/>
    <w:rsid w:val="00C53B6A"/>
    <w:rsid w:val="00C556E2"/>
    <w:rsid w:val="00C6084F"/>
    <w:rsid w:val="00C667C5"/>
    <w:rsid w:val="00C6732D"/>
    <w:rsid w:val="00C75EA5"/>
    <w:rsid w:val="00C850FF"/>
    <w:rsid w:val="00C92286"/>
    <w:rsid w:val="00C9259A"/>
    <w:rsid w:val="00CA1797"/>
    <w:rsid w:val="00CA53F1"/>
    <w:rsid w:val="00CA7160"/>
    <w:rsid w:val="00CB0F55"/>
    <w:rsid w:val="00CB6376"/>
    <w:rsid w:val="00CC6E27"/>
    <w:rsid w:val="00CD5490"/>
    <w:rsid w:val="00CE5C72"/>
    <w:rsid w:val="00CF27DF"/>
    <w:rsid w:val="00CF3E30"/>
    <w:rsid w:val="00CF4BED"/>
    <w:rsid w:val="00D10C94"/>
    <w:rsid w:val="00D1665F"/>
    <w:rsid w:val="00D26610"/>
    <w:rsid w:val="00D27B66"/>
    <w:rsid w:val="00D41FD3"/>
    <w:rsid w:val="00D4360F"/>
    <w:rsid w:val="00D51A7F"/>
    <w:rsid w:val="00D5623A"/>
    <w:rsid w:val="00D577FB"/>
    <w:rsid w:val="00D7398C"/>
    <w:rsid w:val="00D8072F"/>
    <w:rsid w:val="00DB2771"/>
    <w:rsid w:val="00DB63DA"/>
    <w:rsid w:val="00DB6887"/>
    <w:rsid w:val="00DD2027"/>
    <w:rsid w:val="00DD2EEB"/>
    <w:rsid w:val="00DD3273"/>
    <w:rsid w:val="00DD3C79"/>
    <w:rsid w:val="00DD40A8"/>
    <w:rsid w:val="00DE05F8"/>
    <w:rsid w:val="00DF072F"/>
    <w:rsid w:val="00DF09A8"/>
    <w:rsid w:val="00DF547B"/>
    <w:rsid w:val="00E27AA6"/>
    <w:rsid w:val="00E336A9"/>
    <w:rsid w:val="00E43409"/>
    <w:rsid w:val="00E6249C"/>
    <w:rsid w:val="00E62983"/>
    <w:rsid w:val="00E744B3"/>
    <w:rsid w:val="00E9008B"/>
    <w:rsid w:val="00E9280B"/>
    <w:rsid w:val="00EA2F0A"/>
    <w:rsid w:val="00EA3A4D"/>
    <w:rsid w:val="00EA5B16"/>
    <w:rsid w:val="00EA760C"/>
    <w:rsid w:val="00EB0E19"/>
    <w:rsid w:val="00EB5C47"/>
    <w:rsid w:val="00EC1676"/>
    <w:rsid w:val="00ED715F"/>
    <w:rsid w:val="00ED739C"/>
    <w:rsid w:val="00EE0EBF"/>
    <w:rsid w:val="00EE11C7"/>
    <w:rsid w:val="00EE380C"/>
    <w:rsid w:val="00EE7392"/>
    <w:rsid w:val="00EF1228"/>
    <w:rsid w:val="00F01485"/>
    <w:rsid w:val="00F05A65"/>
    <w:rsid w:val="00F1177E"/>
    <w:rsid w:val="00F25068"/>
    <w:rsid w:val="00F35032"/>
    <w:rsid w:val="00F56AF0"/>
    <w:rsid w:val="00F60A70"/>
    <w:rsid w:val="00F641D7"/>
    <w:rsid w:val="00F67B2B"/>
    <w:rsid w:val="00F77FBF"/>
    <w:rsid w:val="00FA680F"/>
    <w:rsid w:val="00FB0729"/>
    <w:rsid w:val="00FB4998"/>
    <w:rsid w:val="00FB4F13"/>
    <w:rsid w:val="00FC6477"/>
    <w:rsid w:val="00FD00C0"/>
    <w:rsid w:val="00FE098B"/>
    <w:rsid w:val="00F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F1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F13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1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1C7"/>
    <w:rPr>
      <w:rFonts w:ascii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E11C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026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26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2615"/>
    <w:rPr>
      <w:rFonts w:ascii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26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2615"/>
    <w:rPr>
      <w:rFonts w:ascii="Calibri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6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615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rsid w:val="00837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3D3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340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D34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D340D"/>
    <w:rPr>
      <w:rFonts w:ascii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ADBE5B-FA88-47C9-BD59-4FC1625F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Joghurt - Speciális tanúsítási követelmények formanyomtatvány</vt:lpstr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Joghurt - Speciális tanúsítási követelmények formanyomtatvány</dc:title>
  <dc:creator>Kertész Anasztázia</dc:creator>
  <cp:lastModifiedBy>homokih</cp:lastModifiedBy>
  <cp:revision>2</cp:revision>
  <cp:lastPrinted>2020-02-03T08:07:00Z</cp:lastPrinted>
  <dcterms:created xsi:type="dcterms:W3CDTF">2020-03-20T14:23:00Z</dcterms:created>
  <dcterms:modified xsi:type="dcterms:W3CDTF">2020-03-20T14:23:00Z</dcterms:modified>
</cp:coreProperties>
</file>